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26.09.2025 N 782</w:t>
              <w:br/>
              <w:t xml:space="preserve">"Об утверждении федерального стандарта спортивной подготовки по виду спорта "хоккей"</w:t>
              <w:br/>
              <w:t xml:space="preserve">(Зарегистрировано в Минюсте России 01.11.2025 N 84075)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 ноября 2025 г. N 84075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26 сентября 2025 г. N 782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"ХОККЕЙ"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"хоккей".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6.11.2022 N 997 &quot;Об утверждении федерального стандарта спортивной подготовки по виду спорта &quot;хоккей&quot; (Зарегистрировано в Минюсте России 16.12.2022 N 7157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16.11.2022 N 997 "Об утверждении федерального стандарта спортивной подготовки по виду спорта "хоккей" (зарегистрирован Министерством юстиции Российской Федерации 16.12.2022, регистрационный N 71578).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"ХОККЕЙ"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0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"хоккей")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0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51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4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93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"хоккей"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"хоккей"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"хоккей" (</w:t>
      </w:r>
      <w:hyperlink w:history="0" w:anchor="P478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"хоккей" (</w:t>
      </w:r>
      <w:hyperlink w:history="0" w:anchor="P552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"хоккей" (</w:t>
      </w:r>
      <w:hyperlink w:history="0" w:anchor="P658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 и спортивные звания) для зачисления и перевода на этап высшего спортивного мастерства по виду спорта "хоккей" (</w:t>
      </w:r>
      <w:hyperlink w:history="0" w:anchor="P767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"хоккей"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</w:t>
      </w:r>
      <w:hyperlink w:history="0" r:id="rId11" w:tooltip="Приказ Минспорта России от 14.12.2022 N 1216 (ред. от 10.03.2026) &quot;Об утверждении Единой всероссийской спортивной классификации (виды спорта, включенные в программу Олимпийских зимних игр)&quot; (Зарегистрировано в Минюсте России 24.01.2023 N 72109)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и </w:t>
      </w:r>
      <w:hyperlink w:history="0" r:id="rId12" w:tooltip="&quot;Правила вида спорта &quot;хоккей&quot; (утв. приказом Минспорта России от 04.02.2026 N 69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"хоккей";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"хоккей"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"хоккей" основаны на особенностях вида спорта "хоккей"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"хоккей",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"хоккей"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"хоккей".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</w:t>
      </w:r>
      <w:hyperlink w:history="0" r:id="rId17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и 25.10.2024, регистрационный N 79922), действует до 01.03.2031, или Единым квалификационным справочником должностей руководителей, специалистов и служащих, </w:t>
      </w:r>
      <w:hyperlink w:history="0" r:id="rId18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"хоккей",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хоккейной площадки;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игрового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9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 &lt;2&gt;: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874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025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170" w:name="P170"/>
    <w:bookmarkEnd w:id="170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1889"/>
        <w:gridCol w:w="1889"/>
        <w:gridCol w:w="1889"/>
      </w:tblGrid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210" w:name="P210"/>
    <w:bookmarkEnd w:id="210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64"/>
        <w:gridCol w:w="1264"/>
        <w:gridCol w:w="1264"/>
        <w:gridCol w:w="1264"/>
        <w:gridCol w:w="1264"/>
        <w:gridCol w:w="1265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251" w:name="P251"/>
    <w:bookmarkEnd w:id="251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154"/>
        <w:gridCol w:w="1601"/>
        <w:gridCol w:w="1601"/>
        <w:gridCol w:w="1601"/>
        <w:gridCol w:w="1601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4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6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6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12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3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6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8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324" w:name="P324"/>
    <w:bookmarkEnd w:id="324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37"/>
        <w:gridCol w:w="1237"/>
        <w:gridCol w:w="1237"/>
        <w:gridCol w:w="1237"/>
        <w:gridCol w:w="1237"/>
        <w:gridCol w:w="1240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соревнований, матчи</w:t>
            </w:r>
          </w:p>
        </w:tc>
        <w:tc>
          <w:tcPr>
            <w:gridSpan w:val="6"/>
            <w:tcW w:w="74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Юноши (мужчины)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Девушки (женщины)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393" w:name="P393"/>
    <w:bookmarkEnd w:id="393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040"/>
        <w:gridCol w:w="1067"/>
        <w:gridCol w:w="1067"/>
        <w:gridCol w:w="1067"/>
        <w:gridCol w:w="1067"/>
        <w:gridCol w:w="1067"/>
        <w:gridCol w:w="107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4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0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0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22 - 24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16 - 23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10 - 11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9 - 10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4 - 10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10 - 11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9 - 11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11 - 12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15 - 16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33 - 34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27 - 28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11 - 12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12 - 15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15 - 19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19 - 27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26 - 30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24 - 26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29 - 30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30 - 32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31 - 32</w:t>
            </w:r>
          </w:p>
        </w:tc>
        <w:tc>
          <w:tcPr>
            <w:tcW w:w="10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29 - 31</w:t>
            </w:r>
          </w:p>
        </w:tc>
        <w:tc>
          <w:tcPr>
            <w:tcW w:w="10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478" w:name="P478"/>
    <w:bookmarkEnd w:id="478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"ХОККЕЙ"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6x9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спиной вперед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слаломный без шайбы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слаломный с ведением шайбы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552" w:name="P552"/>
    <w:bookmarkEnd w:id="55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"ХОККЕЙ"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6 x 9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спиной вперед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слаломный без шайбы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слаломный с ведением шайбы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в стойке вратаря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по малой восьмерке лицом и спиной вперед в стойке вратаря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47,0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двух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двух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658" w:name="P658"/>
    <w:bookmarkEnd w:id="658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"ХОККЕЙ"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Пятерной прыжок в длину с места отталкиванием двумя ногами и махом обеих рук с дальнейшим поочередным отталкиванием каждой из ног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11.70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9.30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ноги на ширине плеч.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ног в положение полуприсед, разгибание в исходное положение со штангой.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Вес штанги равен весу тела обучающегося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400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13.00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15.00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30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по малой восьмерке лицом и спиной вперед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5x54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в стойке вратаря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вратарей)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по малой восьмерке лицом и спиной вперед в стойке вратаря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вратарей)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767" w:name="P767"/>
    <w:bookmarkEnd w:id="767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</w:t>
      </w:r>
    </w:p>
    <w:p>
      <w:pPr>
        <w:pStyle w:val="2"/>
        <w:jc w:val="center"/>
      </w:pPr>
      <w:r>
        <w:rPr>
          <w:sz w:val="24"/>
        </w:rPr>
        <w:t xml:space="preserve">И СПОРТИВНЫЕ ЗВАНИЯ) ДЛЯ ЗАЧИСЛЕНИЯ И ПЕРЕВОДА НА ЭТАП</w:t>
      </w:r>
    </w:p>
    <w:p>
      <w:pPr>
        <w:pStyle w:val="2"/>
        <w:jc w:val="center"/>
      </w:pPr>
      <w:r>
        <w:rPr>
          <w:sz w:val="24"/>
        </w:rPr>
        <w:t xml:space="preserve">ВЫСШЕГО СПОРТИВНОГО МАСТЕРСТВА ПО ВИДУ СПОРТА "ХОККЕЙ"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Пятерной прыжок в длину с места отталкиванием двумя ногами и махом обеих рук, с дальнейшим поочередным отталкиванием каждой из ног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ноги на ширине плеч. Сгибание ног в положение полуприсед, разгибание в исходное положение со штангой. Вес штанги равен весу тела обучающегося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400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14.30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30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по малой восьмерке лицом и спиной вперед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5x54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защитников и нападающих)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челночный в стойке вратаря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вратарей)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коньках по малой восьмерке лицом и спиной вперед в стойке вратаря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вратарей)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"первый спортивный разряд" или "кандидат в мастера спорта", или 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874" w:name="P874"/>
    <w:bookmarkEnd w:id="874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58"/>
        <w:gridCol w:w="1247"/>
        <w:gridCol w:w="2381"/>
        <w:gridCol w:w="141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спортивного инвентаря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для хоккея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хоккейную площадку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волейбольный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гандбольный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Ограждение площадки (борта, сетка защитная)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хоккейную площадку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Рулетка металлическая (50 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Свисток судейский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Станок для точки коньков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игровой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Шайба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хоккейную площадку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814"/>
        <w:gridCol w:w="680"/>
        <w:gridCol w:w="1020"/>
        <w:gridCol w:w="644"/>
        <w:gridCol w:w="644"/>
        <w:gridCol w:w="644"/>
        <w:gridCol w:w="644"/>
        <w:gridCol w:w="644"/>
        <w:gridCol w:w="644"/>
        <w:gridCol w:w="644"/>
        <w:gridCol w:w="648"/>
      </w:tblGrid>
      <w:tr>
        <w:tc>
          <w:tcPr>
            <w:gridSpan w:val="12"/>
            <w:tcW w:w="9236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Клюшка для вратаря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Клюшка для игрока (защитника, нападающего)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"хоккей",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26 сентября 2025 г. N 782</w:t>
      </w:r>
    </w:p>
    <w:p>
      <w:pPr>
        <w:pStyle w:val="0"/>
        <w:jc w:val="both"/>
      </w:pPr>
      <w:r>
        <w:rPr>
          <w:sz w:val="24"/>
        </w:rPr>
      </w:r>
    </w:p>
    <w:bookmarkStart w:id="1025" w:name="P1025"/>
    <w:bookmarkEnd w:id="1025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571"/>
        <w:gridCol w:w="1247"/>
        <w:gridCol w:w="2268"/>
        <w:gridCol w:w="141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5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и спортивного инвентаря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для вратаря (защита шеи и горла)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паха для вратаря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Коньки для вратаря (ботинки с лезвиями)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Нагрудник для вратаря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для вратаря (блин)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для вратаря (ловушки)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для вратаря с маской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для вратаря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57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Щитки для вратаря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721"/>
        <w:gridCol w:w="907"/>
        <w:gridCol w:w="1474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4"/>
      </w:tblGrid>
      <w:tr>
        <w:tc>
          <w:tcPr>
            <w:gridSpan w:val="14"/>
            <w:tcW w:w="13772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10"/>
            <w:tcW w:w="8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32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6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и второй годы</w:t>
            </w:r>
          </w:p>
        </w:tc>
        <w:tc>
          <w:tcPr>
            <w:gridSpan w:val="2"/>
            <w:tcW w:w="16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8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Визор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Гамаши спортивные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для вратаря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(защита шеи и горла)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(защита шеи и горла)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паха для вратаря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Защита паха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Коньки для вратаря</w:t>
            </w:r>
          </w:p>
          <w:p>
            <w:pPr>
              <w:pStyle w:val="0"/>
            </w:pPr>
            <w:r>
              <w:rPr>
                <w:sz w:val="24"/>
              </w:rPr>
              <w:t xml:space="preserve">(ботинки с лезвиями)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Коньки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  <w:p>
            <w:pPr>
              <w:pStyle w:val="0"/>
            </w:pPr>
            <w:r>
              <w:rPr>
                <w:sz w:val="24"/>
              </w:rPr>
              <w:t xml:space="preserve">(ботинки с лезвиями)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 хоккейная тренировочная с длинным рукавом (сетка)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Нагрудник для вратаря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Нагрудник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Налокотники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Перчатка для вратаря (блин)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Перчатка для вратаря</w:t>
            </w:r>
          </w:p>
          <w:p>
            <w:pPr>
              <w:pStyle w:val="0"/>
            </w:pPr>
            <w:r>
              <w:rPr>
                <w:sz w:val="24"/>
              </w:rPr>
              <w:t xml:space="preserve">(ловушка)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Подтяжки для гамаш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Подтяжки для шорт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Свитер хоккейный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для перевозки экипировки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для вратаря с маской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для вратаря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для игрока 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Щитки для вратаря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Щитки для игрока</w:t>
            </w:r>
          </w:p>
          <w:p>
            <w:pPr>
              <w:pStyle w:val="0"/>
            </w:pPr>
            <w:r>
              <w:rPr>
                <w:sz w:val="24"/>
              </w:rPr>
              <w:t xml:space="preserve">(защитника, нападающего)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0"/>
      <w:headerReference w:type="first" r:id="rId20"/>
      <w:footerReference w:type="default" r:id="rId21"/>
      <w:footerReference w:type="first" r:id="rId2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26.09.2025 N 782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26.09.2025 N 782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4923&amp;date=09.07.2026" TargetMode = "External"/><Relationship Id="rId11" Type="http://schemas.openxmlformats.org/officeDocument/2006/relationships/hyperlink" Target="https://login.consultant.ru/link/?req=doc&amp;base=LAW&amp;n=532569&amp;date=09.07.2026&amp;dst=89&amp;field=134" TargetMode = "External"/><Relationship Id="rId12" Type="http://schemas.openxmlformats.org/officeDocument/2006/relationships/hyperlink" Target="https://login.consultant.ru/link/?req=doc&amp;base=LAW&amp;n=528206&amp;date=09.07.2026" TargetMode = "External"/><Relationship Id="rId13" Type="http://schemas.openxmlformats.org/officeDocument/2006/relationships/hyperlink" Target="https://login.consultant.ru/link/?req=doc&amp;base=LAW&amp;n=526767&amp;date=09.07.2026" TargetMode = "External"/><Relationship Id="rId14" Type="http://schemas.openxmlformats.org/officeDocument/2006/relationships/hyperlink" Target="https://login.consultant.ru/link/?req=doc&amp;base=LAW&amp;n=457224&amp;date=09.07.2026&amp;dst=100010&amp;field=134" TargetMode = "External"/><Relationship Id="rId15" Type="http://schemas.openxmlformats.org/officeDocument/2006/relationships/hyperlink" Target="https://login.consultant.ru/link/?req=doc&amp;base=LAW&amp;n=448465&amp;date=09.07.2026&amp;dst=100011&amp;field=134" TargetMode = "External"/><Relationship Id="rId16" Type="http://schemas.openxmlformats.org/officeDocument/2006/relationships/hyperlink" Target="https://login.consultant.ru/link/?req=doc&amp;base=LAW&amp;n=418240&amp;date=09.07.2026&amp;dst=100014&amp;field=134" TargetMode = "External"/><Relationship Id="rId17" Type="http://schemas.openxmlformats.org/officeDocument/2006/relationships/hyperlink" Target="https://login.consultant.ru/link/?req=doc&amp;base=LAW&amp;n=489430&amp;date=09.07.2026&amp;dst=100011&amp;field=134" TargetMode = "External"/><Relationship Id="rId18" Type="http://schemas.openxmlformats.org/officeDocument/2006/relationships/hyperlink" Target="https://login.consultant.ru/link/?req=doc&amp;base=LAW&amp;n=120571&amp;date=09.07.2026&amp;dst=100011&amp;field=134" TargetMode = "External"/><Relationship Id="rId19" Type="http://schemas.openxmlformats.org/officeDocument/2006/relationships/hyperlink" Target="https://login.consultant.ru/link/?req=doc&amp;base=LAW&amp;n=458593&amp;date=09.07.2026" TargetMode = "External"/><Relationship Id="rId20" Type="http://schemas.openxmlformats.org/officeDocument/2006/relationships/header" Target="header2.xml"/><Relationship Id="rId21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26.09.2025 N 782
"Об утверждении федерального стандарта спортивной подготовки по виду спорта "хоккей"
(Зарегистрировано в Минюсте России 01.11.2025 N 84075)</dc:title>
  <dcterms:created xsi:type="dcterms:W3CDTF">2026-07-09T07:10:45Z</dcterms:created>
</cp:coreProperties>
</file>