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14.08.2025 N 652</w:t>
              <w:br/>
              <w:t xml:space="preserve">"Об утверждении федерального стандарта спортивной подготовки по виду спорта "гандбол"</w:t>
              <w:br/>
              <w:t xml:space="preserve">(Зарегистрировано в Минюсте России 22.09.2025 N 83596)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России 22 сентября 2025 г. N 83596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августа 2025 г. N 652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"ГАНДБОЛ"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31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"гандбол".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приказы Министерства спорта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02.11.2022 </w:t>
      </w:r>
      <w:hyperlink w:history="0" r:id="rId10" w:tooltip="Приказ Минспорта России от 02.11.2022 N 902 (ред. от 07.11.2023) &quot;Об утверждении федерального стандарта спортивной подготовки по виду спорта &quot;гандбол&quot; (Зарегистрировано в Минюсте России 05.12.2022 N 71344) ------------ Утратил силу или отменен {КонсультантПлюс}">
        <w:r>
          <w:rPr>
            <w:sz w:val="24"/>
            <w:color w:val="0000ff"/>
          </w:rPr>
          <w:t xml:space="preserve">N 902</w:t>
        </w:r>
      </w:hyperlink>
      <w:r>
        <w:rPr>
          <w:sz w:val="24"/>
        </w:rPr>
        <w:t xml:space="preserve"> "Об утверждении федерального стандарта спортивной подготовки по виду спорта "гандбол" (зарегистрирован Министерством юстиции Российской Федерации 05.12.2022, регистрационный N 71344);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07.11.2023 </w:t>
      </w:r>
      <w:hyperlink w:history="0" r:id="rId11" w:tooltip="Приказ Минспорта России от 07.11.2023 N 784 &quot;О внесении изменений в федеральный стандарт спортивной подготовки по виду спорта &quot;гандбол&quot;, утвержденный приказом Министерства спорта Российской Федерации от 02.11.2022 N 902&quot; (Зарегистрировано в Минюсте России 08.12.2023 N 76326) ------------ Утратил силу или отменен {КонсультантПлюс}">
        <w:r>
          <w:rPr>
            <w:sz w:val="24"/>
            <w:color w:val="0000ff"/>
          </w:rPr>
          <w:t xml:space="preserve">N 784</w:t>
        </w:r>
      </w:hyperlink>
      <w:r>
        <w:rPr>
          <w:sz w:val="24"/>
        </w:rPr>
        <w:t xml:space="preserve"> "О внесении изменений в федеральный стандарт спортивной подготовки по виду спорта "гандбол", утвержденный приказом Министерства спорта Российской Федерации от 02.11.2022 N 902" (зарегистрирован Министерством юстиции Российской Федерации 08.12.2023, регистрационный N 76326).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"ГАНДБОЛ"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0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"гандбол")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08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247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18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62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"гандбол" (спортивных</w:t>
      </w:r>
    </w:p>
    <w:p>
      <w:pPr>
        <w:pStyle w:val="2"/>
        <w:jc w:val="center"/>
      </w:pPr>
      <w:r>
        <w:rPr>
          <w:sz w:val="24"/>
        </w:rPr>
        <w:t xml:space="preserve">дисциплин), уровень спортивной квалификации таких лиц</w:t>
      </w:r>
    </w:p>
    <w:p>
      <w:pPr>
        <w:pStyle w:val="2"/>
        <w:jc w:val="center"/>
      </w:pPr>
      <w:r>
        <w:rPr>
          <w:sz w:val="24"/>
        </w:rPr>
        <w:t xml:space="preserve">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"гандбол"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"гандбол" (</w:t>
      </w:r>
      <w:hyperlink w:history="0" w:anchor="P445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"гандбол" (</w:t>
      </w:r>
      <w:hyperlink w:history="0" w:anchor="P533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"гандбол" (</w:t>
      </w:r>
      <w:hyperlink w:history="0" w:anchor="P625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высшего спортивного мастерства по виду спорта "гандбол" (</w:t>
      </w:r>
      <w:hyperlink w:history="0" w:anchor="P722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"гандбол"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2" w:tooltip="&quot;Правила вида спорта &quot;гандбол&quot; (утв. приказом Минспорта России от 20.04.2026 N 345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"гандбол";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3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"гандбол";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"гандбол";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начиная со второго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"гандбол";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"гандбол";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"гандбол";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"гандбол"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"гандбол" основаны на особенностях вида спорта "гандбол"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"гандбол",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"гандбол"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"гандбол".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4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5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6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7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"гандбол",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игровой площадки для пляжного гандбола для спортивной дисциплины "пляжный гандбол";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8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825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960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170" w:name="P170"/>
    <w:bookmarkEnd w:id="170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91"/>
        <w:gridCol w:w="2211"/>
        <w:gridCol w:w="2041"/>
        <w:gridCol w:w="1928"/>
      </w:tblGrid>
      <w:tr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(человек)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208" w:name="P208"/>
    <w:bookmarkEnd w:id="208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74"/>
        <w:gridCol w:w="1200"/>
        <w:gridCol w:w="1134"/>
        <w:gridCol w:w="1134"/>
        <w:gridCol w:w="1171"/>
        <w:gridCol w:w="1474"/>
        <w:gridCol w:w="1474"/>
      </w:tblGrid>
      <w:tr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3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3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11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520 - 728</w:t>
            </w:r>
          </w:p>
        </w:tc>
        <w:tc>
          <w:tcPr>
            <w:tcW w:w="11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728 - 936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1040 - 1248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247" w:name="P247"/>
    <w:bookmarkEnd w:id="247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438"/>
        <w:gridCol w:w="1190"/>
        <w:gridCol w:w="1531"/>
        <w:gridCol w:w="1928"/>
        <w:gridCol w:w="141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60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7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87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318" w:name="P318"/>
    <w:bookmarkEnd w:id="318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1020"/>
        <w:gridCol w:w="1020"/>
        <w:gridCol w:w="907"/>
        <w:gridCol w:w="907"/>
        <w:gridCol w:w="2098"/>
        <w:gridCol w:w="1361"/>
      </w:tblGrid>
      <w:tr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3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0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362" w:name="P362"/>
    <w:bookmarkEnd w:id="362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</w:t>
      </w:r>
    </w:p>
    <w:p>
      <w:pPr>
        <w:pStyle w:val="2"/>
        <w:jc w:val="center"/>
      </w:pPr>
      <w:r>
        <w:rPr>
          <w:sz w:val="24"/>
        </w:rPr>
        <w:t xml:space="preserve">В СТРУКТУРЕ 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928"/>
        <w:gridCol w:w="907"/>
        <w:gridCol w:w="907"/>
        <w:gridCol w:w="907"/>
        <w:gridCol w:w="850"/>
        <w:gridCol w:w="1814"/>
        <w:gridCol w:w="124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6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26 - 40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22 - 41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20 - 40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20 - 39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15 - 39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14 - 32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14 - 28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14 - 33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16 - 36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16 - 35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18 - 38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17 - 34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1 - 6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2 - 10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4 - 12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32 - 46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30 - 49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26 - 46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24 - 43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18 - 42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14 - 42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13 - 25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13 - 28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14 - 34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14 - 33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445" w:name="P445"/>
    <w:bookmarkEnd w:id="44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"ГАНДБОЛ"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777"/>
        <w:gridCol w:w="1361"/>
        <w:gridCol w:w="1134"/>
        <w:gridCol w:w="1077"/>
        <w:gridCol w:w="1133"/>
        <w:gridCol w:w="107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77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</w:tr>
      <w:tr>
        <w:tc>
          <w:tcPr>
            <w:gridSpan w:val="7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спиной вперед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4"/>
            <w:tcW w:w="4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4"/>
            <w:tcW w:w="4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с обеганием стоек слева-справа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4"/>
            <w:tcW w:w="4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4"/>
            <w:tcW w:w="4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Ведение мяча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4"/>
            <w:tcW w:w="4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4"/>
            <w:tcW w:w="4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533" w:name="P533"/>
    <w:bookmarkEnd w:id="533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 "ГАНДБОЛ"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479"/>
        <w:gridCol w:w="1644"/>
        <w:gridCol w:w="1247"/>
        <w:gridCol w:w="1191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47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5,9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1 000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6.12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132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 с высокого старта с ведением мяча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50 м с высокого старта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(2 x 6 + 2 x 9 + 20)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20,5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Передача мяча в парах на расстоянии 4 м за 30 с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47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мяч. Бросок мяча на точность в мишень на расстоянии 6 м (12 попыток)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4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трех лет)</w:t>
            </w:r>
          </w:p>
        </w:tc>
        <w:tc>
          <w:tcPr>
            <w:gridSpan w:val="3"/>
            <w:tcW w:w="40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Требования к уровню спортивной квалификации не предъявляются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4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3"/>
            <w:tcW w:w="40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разряд", "третий спортивный разряд", "второй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625" w:name="P625"/>
    <w:bookmarkEnd w:id="62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"ГАНДБОЛ"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1361"/>
        <w:gridCol w:w="1191"/>
        <w:gridCol w:w="1246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4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2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8.00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9.55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+11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 с высокого старта с ведением мяча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150 м с высокого старта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метрах: 2 x 6 + 2 x 9 + 2 x 20 + 2 x 40)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30,5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33,0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Передачи мяча в парах на расстоянии 9 м за 30 с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мяч. Бросок мяча на точность в мишень 40 x 40 см с расстояния 6 м. Дается 12 попыток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Комплексное упражнение, выполнение не более чем за 30 с (попадание в ворота)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722" w:name="P722"/>
    <w:bookmarkEnd w:id="72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"ГАНДБОЛ"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1361"/>
        <w:gridCol w:w="1191"/>
        <w:gridCol w:w="1246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4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2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4,4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9.45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12.20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+13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+16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7,0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235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 с высокого старта с ведением мяча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150 м с высокого старта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 метрах: 2 x 6 + 2 x 9 + 2 x 20 + 2 x 40)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27,5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Передачи мяча в парах на расстоянии 9 м за 30 с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12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мяч. Бросок мяча на точность в мишень 40 x 40 см с расстояния 6 м. Дается 12 попыток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Комплексное упражнение, выполнение не более чем за 30 с (попадание в ворота)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825" w:name="P825"/>
    <w:bookmarkEnd w:id="825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3572"/>
        <w:gridCol w:w="1134"/>
        <w:gridCol w:w="2778"/>
        <w:gridCol w:w="1191"/>
      </w:tblGrid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и спортивного инвентаря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Балансировочная платформа (полусфера)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Батут - отражатель мячей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Ворота гандбольные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Гандбольная мастика (500 г)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Конус разметочный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Мешок с песком ("сендбег")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гандбольный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гандбольный облегченный (до 100 г)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футбольный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с иглами для накачивания мячей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Свисток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 для ворот гандбольных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ворота гандбольные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Сетка-гаситель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для ворот гандбольных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ворота гандбольные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 для переноски мячей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Стойка для дриблинга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Тренерская тактическая доска для гандбола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Утяжелители для ног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Утяжелители для рук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резиновый ленточный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gridSpan w:val="5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"пляжный гандбол"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57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пляжного гандбола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место проведения учебно-тренировочных занятий - тренировочный спортивный зал и (или) одна игровая площадка в спортивном комплексе или в спортивном зале.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"гандбол",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652</w:t>
      </w:r>
    </w:p>
    <w:p>
      <w:pPr>
        <w:pStyle w:val="0"/>
        <w:jc w:val="both"/>
      </w:pPr>
      <w:r>
        <w:rPr>
          <w:sz w:val="24"/>
        </w:rPr>
      </w:r>
    </w:p>
    <w:bookmarkStart w:id="960" w:name="P960"/>
    <w:bookmarkEnd w:id="960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1134"/>
        <w:gridCol w:w="2891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Манишка гандбольная (двух цветов)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814"/>
        <w:gridCol w:w="680"/>
        <w:gridCol w:w="964"/>
        <w:gridCol w:w="567"/>
        <w:gridCol w:w="680"/>
        <w:gridCol w:w="680"/>
        <w:gridCol w:w="680"/>
        <w:gridCol w:w="567"/>
        <w:gridCol w:w="680"/>
        <w:gridCol w:w="624"/>
        <w:gridCol w:w="680"/>
      </w:tblGrid>
      <w:tr>
        <w:tc>
          <w:tcPr>
            <w:gridSpan w:val="12"/>
            <w:tcW w:w="90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4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1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gridSpan w:val="12"/>
            <w:tcW w:w="9070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"гандбол"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Бандаж защитный для вратаря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 (вратаря)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Брюки тренировочные для вратаря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 (вратаря)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(парадный)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(тренировочный)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для гандбола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Толстовка для вратаря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 (вратаря)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 гандбольная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гандбольные игровые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2"/>
            <w:tcW w:w="9070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"пляжный гандбол"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Бейсболка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Майка для пляжного гандбола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Носки для пляжного гандбола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для пляжного гандбола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14.08.2025 N 652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722&amp;date=09.07.2026&amp;dst=1029&amp;field=134" TargetMode = "External"/><Relationship Id="rId9" Type="http://schemas.openxmlformats.org/officeDocument/2006/relationships/hyperlink" Target="https://login.consultant.ru/link/?req=doc&amp;base=LAW&amp;n=501973&amp;date=09.07.2026&amp;dst=100048&amp;field=134" TargetMode = "External"/><Relationship Id="rId10" Type="http://schemas.openxmlformats.org/officeDocument/2006/relationships/hyperlink" Target="https://login.consultant.ru/link/?req=doc&amp;base=LAW&amp;n=464108&amp;date=09.07.2026" TargetMode = "External"/><Relationship Id="rId11" Type="http://schemas.openxmlformats.org/officeDocument/2006/relationships/hyperlink" Target="https://login.consultant.ru/link/?req=doc&amp;base=LAW&amp;n=463987&amp;date=09.07.2026" TargetMode = "External"/><Relationship Id="rId12" Type="http://schemas.openxmlformats.org/officeDocument/2006/relationships/hyperlink" Target="https://login.consultant.ru/link/?req=doc&amp;base=LAW&amp;n=533627&amp;date=09.07.2026&amp;dst=100002&amp;field=134" TargetMode = "External"/><Relationship Id="rId13" Type="http://schemas.openxmlformats.org/officeDocument/2006/relationships/hyperlink" Target="https://login.consultant.ru/link/?req=doc&amp;base=LAW&amp;n=526767&amp;date=09.07.2026" TargetMode = "External"/><Relationship Id="rId14" Type="http://schemas.openxmlformats.org/officeDocument/2006/relationships/hyperlink" Target="https://login.consultant.ru/link/?req=doc&amp;base=LAW&amp;n=457224&amp;date=09.07.2026&amp;dst=100010&amp;field=134" TargetMode = "External"/><Relationship Id="rId15" Type="http://schemas.openxmlformats.org/officeDocument/2006/relationships/hyperlink" Target="https://login.consultant.ru/link/?req=doc&amp;base=LAW&amp;n=448465&amp;date=09.07.2026&amp;dst=100011&amp;field=134" TargetMode = "External"/><Relationship Id="rId16" Type="http://schemas.openxmlformats.org/officeDocument/2006/relationships/hyperlink" Target="https://login.consultant.ru/link/?req=doc&amp;base=LAW&amp;n=418240&amp;date=09.07.2026&amp;dst=100014&amp;field=134" TargetMode = "External"/><Relationship Id="rId17" Type="http://schemas.openxmlformats.org/officeDocument/2006/relationships/hyperlink" Target="https://login.consultant.ru/link/?req=doc&amp;base=LAW&amp;n=120571&amp;date=09.07.2026&amp;dst=100010&amp;field=134" TargetMode = "External"/><Relationship Id="rId18" Type="http://schemas.openxmlformats.org/officeDocument/2006/relationships/hyperlink" Target="https://login.consultant.ru/link/?req=doc&amp;base=LAW&amp;n=458593&amp;date=09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14.08.2025 N 652
"Об утверждении федерального стандарта спортивной подготовки по виду спорта "гандбол"
(Зарегистрировано в Минюсте России 22.09.2025 N 83596)</dc:title>
  <dcterms:created xsi:type="dcterms:W3CDTF">2026-07-09T07:06:41Z</dcterms:created>
</cp:coreProperties>
</file>